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FA4BA2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</w:t>
      </w:r>
      <w:r w:rsidR="005A24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5C7A1C"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D80907">
        <w:rPr>
          <w:rFonts w:ascii="Times New Roman" w:hAnsi="Times New Roman" w:cs="Times New Roman"/>
          <w:bCs/>
          <w:sz w:val="28"/>
          <w:szCs w:val="28"/>
          <w:lang w:val="uk-UA"/>
        </w:rPr>
        <w:t>-2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80907" w:rsidRPr="00D80907" w:rsidRDefault="00D80907" w:rsidP="00D80907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0907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D80907" w:rsidRPr="00D80907" w:rsidRDefault="00D80907" w:rsidP="00D80907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0907">
        <w:rPr>
          <w:rFonts w:ascii="Times New Roman" w:hAnsi="Times New Roman" w:cs="Times New Roman"/>
          <w:bCs/>
          <w:sz w:val="28"/>
          <w:szCs w:val="28"/>
          <w:lang w:val="uk-UA"/>
        </w:rPr>
        <w:t>Булахівського старостинського округу</w:t>
      </w:r>
    </w:p>
    <w:p w:rsidR="00D80907" w:rsidRPr="00D80907" w:rsidRDefault="00D80907" w:rsidP="00D80907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80907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410D2B" w:rsidRPr="00410D2B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80907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5C0DC4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з 18.12</w:t>
      </w:r>
      <w:r w:rsidR="00B712B6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r w:rsidR="00164A91">
        <w:rPr>
          <w:rFonts w:ascii="Times New Roman" w:hAnsi="Times New Roman" w:cs="Times New Roman"/>
          <w:bCs/>
          <w:color w:val="C00000"/>
          <w:sz w:val="28"/>
          <w:szCs w:val="28"/>
          <w:lang w:val="uk-UA"/>
        </w:rPr>
        <w:t>Васюку Василю Григоровичу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- </w:t>
      </w:r>
      <w:r w:rsidR="005C0DC4">
        <w:rPr>
          <w:rFonts w:ascii="Times New Roman" w:hAnsi="Times New Roman" w:cs="Times New Roman"/>
          <w:bCs/>
          <w:sz w:val="28"/>
          <w:szCs w:val="28"/>
          <w:lang w:val="uk-UA"/>
        </w:rPr>
        <w:t>старості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93A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Булахівського 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старостинського округу </w:t>
      </w:r>
      <w:r w:rsidR="00164A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ради:</w:t>
      </w:r>
    </w:p>
    <w:p w:rsidR="00410D2B" w:rsidRPr="00410D2B" w:rsidRDefault="005C0DC4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 посадовий оклад у розмірі 100</w:t>
      </w:r>
      <w:r w:rsidR="00410D2B" w:rsidRPr="00410D2B">
        <w:rPr>
          <w:rFonts w:ascii="Times New Roman" w:hAnsi="Times New Roman" w:cs="Times New Roman"/>
          <w:bCs/>
          <w:sz w:val="28"/>
          <w:szCs w:val="28"/>
          <w:lang w:val="uk-UA"/>
        </w:rPr>
        <w:t>00 грн. 00 коп.;</w:t>
      </w:r>
    </w:p>
    <w:p w:rsidR="00410D2B" w:rsidRPr="0036673B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до посадового окладу за </w:t>
      </w:r>
      <w:r w:rsidR="00D80907"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ранг посадової особи місцевого </w:t>
      </w:r>
      <w:r w:rsidRPr="003667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самоврядування у розмірі </w:t>
      </w:r>
      <w:r w:rsidR="00D80907" w:rsidRPr="0036673B"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Pr="0036673B">
        <w:rPr>
          <w:rFonts w:ascii="Times New Roman" w:hAnsi="Times New Roman" w:cs="Times New Roman"/>
          <w:bCs/>
          <w:sz w:val="28"/>
          <w:szCs w:val="28"/>
          <w:lang w:val="uk-UA"/>
        </w:rPr>
        <w:t>0 грн.;</w:t>
      </w:r>
    </w:p>
    <w:p w:rsidR="00410D2B" w:rsidRPr="00410D2B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D80907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D80907" w:rsidRPr="005C7A1C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5C7A1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D80907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D80907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D80907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питань бюджету, соціально-економічного розвитку та інвестиційної діяльності.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3226A7" w:rsidRPr="003226A7" w:rsidRDefault="003226A7">
      <w:pPr>
        <w:rPr>
          <w:lang w:val="uk-UA"/>
        </w:rPr>
      </w:pPr>
      <w:bookmarkStart w:id="0" w:name="_GoBack"/>
      <w:bookmarkEnd w:id="0"/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673B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665B"/>
    <w:rsid w:val="005A24E1"/>
    <w:rsid w:val="005C0DC4"/>
    <w:rsid w:val="005C7A1C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83AF4"/>
    <w:rsid w:val="00B9327F"/>
    <w:rsid w:val="00B93A2F"/>
    <w:rsid w:val="00BA300F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00142"/>
    <w:rsid w:val="00D3296A"/>
    <w:rsid w:val="00D340A6"/>
    <w:rsid w:val="00D61C5D"/>
    <w:rsid w:val="00D66EE5"/>
    <w:rsid w:val="00D80907"/>
    <w:rsid w:val="00D8461E"/>
    <w:rsid w:val="00DD794F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A4BA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85BD9-6E30-45D8-9CA1-218A34309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1947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39</cp:revision>
  <cp:lastPrinted>2020-12-16T16:39:00Z</cp:lastPrinted>
  <dcterms:created xsi:type="dcterms:W3CDTF">2020-06-25T05:42:00Z</dcterms:created>
  <dcterms:modified xsi:type="dcterms:W3CDTF">2020-12-16T19:48:00Z</dcterms:modified>
</cp:coreProperties>
</file>